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85B" w:rsidRDefault="0009085B" w:rsidP="0009085B">
      <w:pPr>
        <w:shd w:val="clear" w:color="auto" w:fill="EFEFEF"/>
        <w:spacing w:after="100" w:afterAutospacing="1" w:line="240" w:lineRule="auto"/>
        <w:jc w:val="center"/>
        <w:rPr>
          <w:rFonts w:ascii="Arial" w:eastAsia="Times New Roman" w:hAnsi="Arial" w:cs="Arial"/>
          <w:color w:val="222222"/>
          <w:sz w:val="30"/>
          <w:szCs w:val="30"/>
        </w:rPr>
      </w:pPr>
      <w:r>
        <w:rPr>
          <w:rFonts w:ascii="Arial" w:eastAsia="Times New Roman" w:hAnsi="Arial" w:cs="Arial"/>
          <w:noProof/>
          <w:color w:val="222222"/>
          <w:sz w:val="30"/>
          <w:szCs w:val="30"/>
        </w:rPr>
        <w:drawing>
          <wp:inline distT="0" distB="0" distL="0" distR="0">
            <wp:extent cx="4528676" cy="8258175"/>
            <wp:effectExtent l="19050" t="0" r="5224"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cstate="print"/>
                    <a:srcRect l="37361" t="16296" r="39028" b="7161"/>
                    <a:stretch>
                      <a:fillRect/>
                    </a:stretch>
                  </pic:blipFill>
                  <pic:spPr bwMode="auto">
                    <a:xfrm>
                      <a:off x="0" y="0"/>
                      <a:ext cx="4529393" cy="8259483"/>
                    </a:xfrm>
                    <a:prstGeom prst="rect">
                      <a:avLst/>
                    </a:prstGeom>
                    <a:noFill/>
                    <a:ln w="9525">
                      <a:noFill/>
                      <a:miter lim="800000"/>
                      <a:headEnd/>
                      <a:tailEnd/>
                    </a:ln>
                  </pic:spPr>
                </pic:pic>
              </a:graphicData>
            </a:graphic>
          </wp:inline>
        </w:drawing>
      </w:r>
    </w:p>
    <w:p w:rsidR="004E12D6" w:rsidRDefault="004E12D6" w:rsidP="0004161D">
      <w:pPr>
        <w:shd w:val="clear" w:color="auto" w:fill="EFEFEF"/>
        <w:spacing w:after="100" w:afterAutospacing="1" w:line="240" w:lineRule="auto"/>
        <w:jc w:val="center"/>
        <w:rPr>
          <w:rFonts w:ascii="Arial" w:eastAsia="Times New Roman" w:hAnsi="Arial" w:cs="Arial"/>
          <w:b/>
          <w:bCs/>
          <w:color w:val="222222"/>
          <w:sz w:val="30"/>
        </w:rPr>
      </w:pPr>
    </w:p>
    <w:p w:rsidR="004E12D6" w:rsidRDefault="004E12D6" w:rsidP="0004161D">
      <w:pPr>
        <w:shd w:val="clear" w:color="auto" w:fill="EFEFEF"/>
        <w:spacing w:after="100" w:afterAutospacing="1" w:line="240" w:lineRule="auto"/>
        <w:jc w:val="center"/>
        <w:rPr>
          <w:rFonts w:ascii="Arial" w:eastAsia="Times New Roman" w:hAnsi="Arial" w:cs="Arial"/>
          <w:b/>
          <w:bCs/>
          <w:color w:val="222222"/>
          <w:sz w:val="30"/>
        </w:rPr>
      </w:pPr>
    </w:p>
    <w:p w:rsidR="004E12D6" w:rsidRDefault="004E12D6" w:rsidP="0004161D">
      <w:pPr>
        <w:shd w:val="clear" w:color="auto" w:fill="EFEFEF"/>
        <w:spacing w:after="100" w:afterAutospacing="1" w:line="240" w:lineRule="auto"/>
        <w:jc w:val="center"/>
        <w:rPr>
          <w:rFonts w:ascii="Arial" w:eastAsia="Times New Roman" w:hAnsi="Arial" w:cs="Arial"/>
          <w:b/>
          <w:bCs/>
          <w:color w:val="222222"/>
          <w:sz w:val="30"/>
        </w:rPr>
      </w:pPr>
      <w:r>
        <w:rPr>
          <w:rFonts w:ascii="Arial" w:eastAsia="Times New Roman" w:hAnsi="Arial" w:cs="Arial"/>
          <w:b/>
          <w:bCs/>
          <w:noProof/>
          <w:color w:val="222222"/>
          <w:sz w:val="30"/>
        </w:rPr>
        <w:lastRenderedPageBreak/>
        <w:drawing>
          <wp:inline distT="0" distB="0" distL="0" distR="0">
            <wp:extent cx="7342160" cy="16954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3056" t="29383" r="25972" b="41481"/>
                    <a:stretch>
                      <a:fillRect/>
                    </a:stretch>
                  </pic:blipFill>
                  <pic:spPr bwMode="auto">
                    <a:xfrm>
                      <a:off x="0" y="0"/>
                      <a:ext cx="7341871" cy="1695383"/>
                    </a:xfrm>
                    <a:prstGeom prst="rect">
                      <a:avLst/>
                    </a:prstGeom>
                    <a:noFill/>
                    <a:ln w="9525">
                      <a:noFill/>
                      <a:miter lim="800000"/>
                      <a:headEnd/>
                      <a:tailEnd/>
                    </a:ln>
                  </pic:spPr>
                </pic:pic>
              </a:graphicData>
            </a:graphic>
          </wp:inline>
        </w:drawing>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30"/>
          <w:szCs w:val="30"/>
        </w:rPr>
      </w:pPr>
      <w:r w:rsidRPr="0009085B">
        <w:rPr>
          <w:rFonts w:ascii="Arial" w:eastAsia="Times New Roman" w:hAnsi="Arial" w:cs="Arial"/>
          <w:b/>
          <w:bCs/>
          <w:color w:val="222222"/>
          <w:sz w:val="30"/>
        </w:rPr>
        <w:t xml:space="preserve">Anthony </w:t>
      </w:r>
      <w:proofErr w:type="spellStart"/>
      <w:r w:rsidRPr="0009085B">
        <w:rPr>
          <w:rFonts w:ascii="Arial" w:eastAsia="Times New Roman" w:hAnsi="Arial" w:cs="Arial"/>
          <w:b/>
          <w:bCs/>
          <w:color w:val="222222"/>
          <w:sz w:val="30"/>
        </w:rPr>
        <w:t>Penna</w:t>
      </w:r>
      <w:proofErr w:type="spellEnd"/>
      <w:r w:rsidRPr="0009085B">
        <w:rPr>
          <w:rFonts w:ascii="Arial" w:eastAsia="Times New Roman" w:hAnsi="Arial" w:cs="Arial"/>
          <w:b/>
          <w:bCs/>
          <w:color w:val="222222"/>
          <w:sz w:val="30"/>
        </w:rPr>
        <w:t xml:space="preserve"> – Senior Vice President at </w:t>
      </w:r>
      <w:proofErr w:type="spellStart"/>
      <w:r w:rsidRPr="0009085B">
        <w:rPr>
          <w:rFonts w:ascii="Arial" w:eastAsia="Times New Roman" w:hAnsi="Arial" w:cs="Arial"/>
          <w:b/>
          <w:bCs/>
          <w:color w:val="222222"/>
          <w:sz w:val="30"/>
        </w:rPr>
        <w:t>Navi</w:t>
      </w:r>
      <w:proofErr w:type="spellEnd"/>
      <w:r w:rsidRPr="0009085B">
        <w:rPr>
          <w:rFonts w:ascii="Arial" w:eastAsia="Times New Roman" w:hAnsi="Arial" w:cs="Arial"/>
          <w:b/>
          <w:bCs/>
          <w:color w:val="222222"/>
          <w:sz w:val="30"/>
        </w:rPr>
        <w:t xml:space="preserve"> Title</w:t>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24"/>
          <w:szCs w:val="24"/>
        </w:rPr>
      </w:pPr>
      <w:r w:rsidRPr="0009085B">
        <w:rPr>
          <w:rFonts w:ascii="Arial" w:eastAsia="Times New Roman" w:hAnsi="Arial" w:cs="Arial"/>
          <w:color w:val="222222"/>
          <w:sz w:val="24"/>
          <w:szCs w:val="24"/>
        </w:rPr>
        <w:t xml:space="preserve">“There is nothing more satisfying than helping people achieve their goals by providing them with opportunities to excel in their business. It’s an awesome process that I feel very fortunate to be a part of.” </w:t>
      </w:r>
      <w:proofErr w:type="spellStart"/>
      <w:r w:rsidRPr="0009085B">
        <w:rPr>
          <w:rFonts w:ascii="Arial" w:eastAsia="Times New Roman" w:hAnsi="Arial" w:cs="Arial"/>
          <w:color w:val="222222"/>
          <w:sz w:val="24"/>
          <w:szCs w:val="24"/>
        </w:rPr>
        <w:t>Navi</w:t>
      </w:r>
      <w:proofErr w:type="spellEnd"/>
      <w:r w:rsidRPr="0009085B">
        <w:rPr>
          <w:rFonts w:ascii="Arial" w:eastAsia="Times New Roman" w:hAnsi="Arial" w:cs="Arial"/>
          <w:color w:val="222222"/>
          <w:sz w:val="24"/>
          <w:szCs w:val="24"/>
        </w:rPr>
        <w:t xml:space="preserve"> Title Agency is an Arizona-based full-service title agency. They offer competitive escrow and title solutions complemented by a strong tradition of grassroots standards.</w:t>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30"/>
          <w:szCs w:val="30"/>
        </w:rPr>
      </w:pPr>
      <w:r w:rsidRPr="0009085B">
        <w:rPr>
          <w:rFonts w:ascii="Arial" w:eastAsia="Times New Roman" w:hAnsi="Arial" w:cs="Arial"/>
          <w:color w:val="222222"/>
          <w:sz w:val="30"/>
          <w:szCs w:val="30"/>
        </w:rPr>
        <w:t>Phone: 602-510-8848</w:t>
      </w:r>
      <w:r w:rsidRPr="0009085B">
        <w:rPr>
          <w:rFonts w:ascii="Arial" w:eastAsia="Times New Roman" w:hAnsi="Arial" w:cs="Arial"/>
          <w:color w:val="222222"/>
          <w:sz w:val="30"/>
          <w:szCs w:val="30"/>
        </w:rPr>
        <w:br/>
        <w:t>Email: apenna@navititle.com</w:t>
      </w:r>
      <w:r w:rsidRPr="0009085B">
        <w:rPr>
          <w:rFonts w:ascii="Arial" w:eastAsia="Times New Roman" w:hAnsi="Arial" w:cs="Arial"/>
          <w:color w:val="222222"/>
          <w:sz w:val="30"/>
          <w:szCs w:val="30"/>
        </w:rPr>
        <w:br/>
        <w:t>Website: www.navititle.com/</w:t>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30"/>
          <w:szCs w:val="30"/>
        </w:rPr>
      </w:pPr>
      <w:r w:rsidRPr="0009085B">
        <w:rPr>
          <w:rFonts w:ascii="Arial" w:eastAsia="Times New Roman" w:hAnsi="Arial" w:cs="Arial"/>
          <w:b/>
          <w:bCs/>
          <w:color w:val="222222"/>
          <w:sz w:val="30"/>
          <w:szCs w:val="30"/>
        </w:rPr>
        <w:t>Joe Smith – Owner/Broker of Epic Mortgage</w:t>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24"/>
          <w:szCs w:val="24"/>
        </w:rPr>
      </w:pPr>
      <w:r w:rsidRPr="0009085B">
        <w:rPr>
          <w:rFonts w:ascii="Arial" w:eastAsia="Times New Roman" w:hAnsi="Arial" w:cs="Arial"/>
          <w:color w:val="222222"/>
          <w:sz w:val="24"/>
          <w:szCs w:val="24"/>
        </w:rPr>
        <w:t xml:space="preserve">Joe Smith first started in the mortgage business in 2002 as a loan officer. He quickly established himself as a top producer, eventually managing the state of Arizona for a top 10 mortgage lender. After 17yrs in traditional retail banking, working for many top companies in the mortgage business he decided to make a jump to becoming a mortgage broker himself. Currently, Joe is the Broker and Owner at Epic Mortgage and is definitely someone you’re </w:t>
      </w:r>
      <w:proofErr w:type="spellStart"/>
      <w:r w:rsidRPr="0009085B">
        <w:rPr>
          <w:rFonts w:ascii="Arial" w:eastAsia="Times New Roman" w:hAnsi="Arial" w:cs="Arial"/>
          <w:color w:val="222222"/>
          <w:sz w:val="24"/>
          <w:szCs w:val="24"/>
        </w:rPr>
        <w:t>gonna</w:t>
      </w:r>
      <w:proofErr w:type="spellEnd"/>
      <w:r w:rsidRPr="0009085B">
        <w:rPr>
          <w:rFonts w:ascii="Arial" w:eastAsia="Times New Roman" w:hAnsi="Arial" w:cs="Arial"/>
          <w:color w:val="222222"/>
          <w:sz w:val="24"/>
          <w:szCs w:val="24"/>
        </w:rPr>
        <w:t xml:space="preserve"> want to go to for advice on lending!</w:t>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30"/>
          <w:szCs w:val="30"/>
        </w:rPr>
      </w:pPr>
      <w:r w:rsidRPr="0009085B">
        <w:rPr>
          <w:rFonts w:ascii="Arial" w:eastAsia="Times New Roman" w:hAnsi="Arial" w:cs="Arial"/>
          <w:color w:val="222222"/>
          <w:sz w:val="30"/>
          <w:szCs w:val="30"/>
        </w:rPr>
        <w:t>Phone: 602-741-4121</w:t>
      </w:r>
      <w:r w:rsidRPr="0009085B">
        <w:rPr>
          <w:rFonts w:ascii="Arial" w:eastAsia="Times New Roman" w:hAnsi="Arial" w:cs="Arial"/>
          <w:color w:val="222222"/>
          <w:sz w:val="30"/>
          <w:szCs w:val="30"/>
        </w:rPr>
        <w:br/>
        <w:t>Email: joe@myepicloan.com</w:t>
      </w:r>
      <w:r w:rsidRPr="0009085B">
        <w:rPr>
          <w:rFonts w:ascii="Arial" w:eastAsia="Times New Roman" w:hAnsi="Arial" w:cs="Arial"/>
          <w:color w:val="222222"/>
          <w:sz w:val="30"/>
          <w:szCs w:val="30"/>
        </w:rPr>
        <w:br/>
        <w:t>Website: www.myepicloan.com</w:t>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30"/>
          <w:szCs w:val="30"/>
        </w:rPr>
      </w:pPr>
      <w:r w:rsidRPr="0009085B">
        <w:rPr>
          <w:rFonts w:ascii="Arial" w:eastAsia="Times New Roman" w:hAnsi="Arial" w:cs="Arial"/>
          <w:b/>
          <w:bCs/>
          <w:color w:val="222222"/>
          <w:sz w:val="30"/>
        </w:rPr>
        <w:t xml:space="preserve">Tara Krieg – Senior Loan Officer at </w:t>
      </w:r>
      <w:proofErr w:type="spellStart"/>
      <w:r w:rsidRPr="0009085B">
        <w:rPr>
          <w:rFonts w:ascii="Arial" w:eastAsia="Times New Roman" w:hAnsi="Arial" w:cs="Arial"/>
          <w:b/>
          <w:bCs/>
          <w:color w:val="222222"/>
          <w:sz w:val="30"/>
        </w:rPr>
        <w:t>AmeriFirst</w:t>
      </w:r>
      <w:proofErr w:type="spellEnd"/>
      <w:r w:rsidRPr="0009085B">
        <w:rPr>
          <w:rFonts w:ascii="Arial" w:eastAsia="Times New Roman" w:hAnsi="Arial" w:cs="Arial"/>
          <w:b/>
          <w:bCs/>
          <w:color w:val="222222"/>
          <w:sz w:val="30"/>
        </w:rPr>
        <w:t xml:space="preserve"> Financial</w:t>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24"/>
          <w:szCs w:val="24"/>
        </w:rPr>
      </w:pPr>
      <w:r w:rsidRPr="0009085B">
        <w:rPr>
          <w:rFonts w:ascii="Arial" w:eastAsia="Times New Roman" w:hAnsi="Arial" w:cs="Arial"/>
          <w:color w:val="222222"/>
          <w:sz w:val="24"/>
          <w:szCs w:val="24"/>
        </w:rPr>
        <w:t>Licensed to provide mortgages and loan programs for homeowners and buyers within Arizona, she has over 12 years’ experience in all aspects of real estate finance, real estate investing, mortgage planning, and business planning. Her specialties include loan origination, credit education, mortgage related financial consulting and planning, and personal coaching of Junior Loan Officers.</w:t>
      </w:r>
    </w:p>
    <w:p w:rsidR="0009085B" w:rsidRPr="0009085B" w:rsidRDefault="0009085B" w:rsidP="0004161D">
      <w:pPr>
        <w:shd w:val="clear" w:color="auto" w:fill="EFEFEF"/>
        <w:spacing w:after="100" w:afterAutospacing="1" w:line="240" w:lineRule="auto"/>
        <w:jc w:val="center"/>
        <w:rPr>
          <w:rFonts w:ascii="Arial" w:eastAsia="Times New Roman" w:hAnsi="Arial" w:cs="Arial"/>
          <w:color w:val="222222"/>
          <w:sz w:val="30"/>
          <w:szCs w:val="30"/>
        </w:rPr>
      </w:pPr>
      <w:r w:rsidRPr="0009085B">
        <w:rPr>
          <w:rFonts w:ascii="Arial" w:eastAsia="Times New Roman" w:hAnsi="Arial" w:cs="Arial"/>
          <w:color w:val="222222"/>
          <w:sz w:val="30"/>
          <w:szCs w:val="30"/>
        </w:rPr>
        <w:t>Phone: 480-344-1951</w:t>
      </w:r>
      <w:r w:rsidRPr="0009085B">
        <w:rPr>
          <w:rFonts w:ascii="Arial" w:eastAsia="Times New Roman" w:hAnsi="Arial" w:cs="Arial"/>
          <w:color w:val="222222"/>
          <w:sz w:val="30"/>
          <w:szCs w:val="30"/>
        </w:rPr>
        <w:br/>
        <w:t>Email: tkrieg@amerifirst.us</w:t>
      </w:r>
      <w:r w:rsidRPr="0009085B">
        <w:rPr>
          <w:rFonts w:ascii="Arial" w:eastAsia="Times New Roman" w:hAnsi="Arial" w:cs="Arial"/>
          <w:color w:val="222222"/>
          <w:sz w:val="30"/>
          <w:szCs w:val="30"/>
        </w:rPr>
        <w:br/>
        <w:t>Website: www.tkteam.us</w:t>
      </w:r>
    </w:p>
    <w:p w:rsidR="0009085B" w:rsidRDefault="0009085B" w:rsidP="00901AEB">
      <w:pPr>
        <w:jc w:val="center"/>
      </w:pPr>
    </w:p>
    <w:p w:rsidR="00901AEB" w:rsidRDefault="00901AEB" w:rsidP="00901AEB">
      <w:pPr>
        <w:jc w:val="center"/>
      </w:pPr>
      <w:r w:rsidRPr="00901AEB">
        <w:rPr>
          <w:noProof/>
        </w:rPr>
        <w:lastRenderedPageBreak/>
        <w:drawing>
          <wp:inline distT="0" distB="0" distL="0" distR="0">
            <wp:extent cx="6276975" cy="5407438"/>
            <wp:effectExtent l="19050" t="0" r="9525"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l="12917" t="27901" r="55000" b="22963"/>
                    <a:stretch>
                      <a:fillRect/>
                    </a:stretch>
                  </pic:blipFill>
                  <pic:spPr bwMode="auto">
                    <a:xfrm>
                      <a:off x="0" y="0"/>
                      <a:ext cx="6276975" cy="5407438"/>
                    </a:xfrm>
                    <a:prstGeom prst="rect">
                      <a:avLst/>
                    </a:prstGeom>
                    <a:noFill/>
                    <a:ln w="9525">
                      <a:noFill/>
                      <a:miter lim="800000"/>
                      <a:headEnd/>
                      <a:tailEnd/>
                    </a:ln>
                  </pic:spPr>
                </pic:pic>
              </a:graphicData>
            </a:graphic>
          </wp:inline>
        </w:drawing>
      </w:r>
    </w:p>
    <w:p w:rsidR="00901AEB" w:rsidRDefault="00F410CA" w:rsidP="00901AEB">
      <w:pPr>
        <w:jc w:val="center"/>
      </w:pPr>
      <w:hyperlink r:id="rId7" w:history="1">
        <w:r w:rsidR="00901AEB" w:rsidRPr="008978D4">
          <w:rPr>
            <w:rStyle w:val="Hyperlink"/>
          </w:rPr>
          <w:t>https://integrityallstars.com/september-cromford-report/</w:t>
        </w:r>
      </w:hyperlink>
    </w:p>
    <w:p w:rsidR="0074771F" w:rsidRDefault="00F410CA" w:rsidP="00901AEB">
      <w:pPr>
        <w:jc w:val="center"/>
      </w:pPr>
      <w:hyperlink r:id="rId8" w:history="1">
        <w:r w:rsidR="00901AEB">
          <w:rPr>
            <w:rStyle w:val="Hyperlink"/>
            <w:rFonts w:ascii="Helvetica" w:hAnsi="Helvetica" w:cs="Helvetica"/>
            <w:color w:val="B82227"/>
            <w:bdr w:val="none" w:sz="0" w:space="0" w:color="auto" w:frame="1"/>
            <w:shd w:val="clear" w:color="auto" w:fill="FFFFFF"/>
          </w:rPr>
          <w:t>https://link.flexmls.com/1oebz9wt7nff,12?fbclid=IwAR2uf6PIyf0aZ6Wraow-jeT4sXO45jAy_09cQ78uvbXq1oN3SdWliKTT4qM</w:t>
        </w:r>
      </w:hyperlink>
    </w:p>
    <w:p w:rsidR="00901AEB" w:rsidRDefault="00901AEB" w:rsidP="00901AEB">
      <w:pPr>
        <w:jc w:val="center"/>
      </w:pPr>
      <w:r>
        <w:rPr>
          <w:noProof/>
        </w:rPr>
        <w:lastRenderedPageBreak/>
        <w:drawing>
          <wp:inline distT="0" distB="0" distL="0" distR="0">
            <wp:extent cx="6457185" cy="8598070"/>
            <wp:effectExtent l="19050" t="0" r="7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44070" t="23647" r="25962" b="5413"/>
                    <a:stretch>
                      <a:fillRect/>
                    </a:stretch>
                  </pic:blipFill>
                  <pic:spPr bwMode="auto">
                    <a:xfrm>
                      <a:off x="0" y="0"/>
                      <a:ext cx="6460217" cy="8602107"/>
                    </a:xfrm>
                    <a:prstGeom prst="rect">
                      <a:avLst/>
                    </a:prstGeom>
                    <a:noFill/>
                    <a:ln w="9525">
                      <a:noFill/>
                      <a:miter lim="800000"/>
                      <a:headEnd/>
                      <a:tailEnd/>
                    </a:ln>
                  </pic:spPr>
                </pic:pic>
              </a:graphicData>
            </a:graphic>
          </wp:inline>
        </w:drawing>
      </w:r>
    </w:p>
    <w:p w:rsidR="00901AEB" w:rsidRDefault="00901AEB" w:rsidP="00901AEB">
      <w:pPr>
        <w:jc w:val="center"/>
      </w:pPr>
      <w:r>
        <w:rPr>
          <w:noProof/>
        </w:rPr>
        <w:lastRenderedPageBreak/>
        <w:drawing>
          <wp:inline distT="0" distB="0" distL="0" distR="0">
            <wp:extent cx="4829175" cy="8180031"/>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14167" t="13086" r="58611" b="4938"/>
                    <a:stretch>
                      <a:fillRect/>
                    </a:stretch>
                  </pic:blipFill>
                  <pic:spPr bwMode="auto">
                    <a:xfrm>
                      <a:off x="0" y="0"/>
                      <a:ext cx="4829175" cy="8180031"/>
                    </a:xfrm>
                    <a:prstGeom prst="rect">
                      <a:avLst/>
                    </a:prstGeom>
                    <a:noFill/>
                    <a:ln w="9525">
                      <a:noFill/>
                      <a:miter lim="800000"/>
                      <a:headEnd/>
                      <a:tailEnd/>
                    </a:ln>
                  </pic:spPr>
                </pic:pic>
              </a:graphicData>
            </a:graphic>
          </wp:inline>
        </w:drawing>
      </w:r>
    </w:p>
    <w:p w:rsidR="00901AEB" w:rsidRDefault="00901AEB" w:rsidP="00901AEB">
      <w:pPr>
        <w:jc w:val="center"/>
      </w:pPr>
    </w:p>
    <w:sectPr w:rsidR="00901AEB" w:rsidSect="00901AE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901AEB"/>
    <w:rsid w:val="0004161D"/>
    <w:rsid w:val="0009085B"/>
    <w:rsid w:val="000C2743"/>
    <w:rsid w:val="00330C1F"/>
    <w:rsid w:val="003664AA"/>
    <w:rsid w:val="00431B28"/>
    <w:rsid w:val="004E12D6"/>
    <w:rsid w:val="00901AEB"/>
    <w:rsid w:val="00F410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743"/>
  </w:style>
  <w:style w:type="paragraph" w:styleId="Heading3">
    <w:name w:val="heading 3"/>
    <w:basedOn w:val="Normal"/>
    <w:link w:val="Heading3Char"/>
    <w:uiPriority w:val="9"/>
    <w:qFormat/>
    <w:rsid w:val="000908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1AEB"/>
    <w:rPr>
      <w:color w:val="0000FF"/>
      <w:u w:val="single"/>
    </w:rPr>
  </w:style>
  <w:style w:type="paragraph" w:styleId="BalloonText">
    <w:name w:val="Balloon Text"/>
    <w:basedOn w:val="Normal"/>
    <w:link w:val="BalloonTextChar"/>
    <w:uiPriority w:val="99"/>
    <w:semiHidden/>
    <w:unhideWhenUsed/>
    <w:rsid w:val="00901A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AEB"/>
    <w:rPr>
      <w:rFonts w:ascii="Tahoma" w:hAnsi="Tahoma" w:cs="Tahoma"/>
      <w:sz w:val="16"/>
      <w:szCs w:val="16"/>
    </w:rPr>
  </w:style>
  <w:style w:type="character" w:customStyle="1" w:styleId="Heading3Char">
    <w:name w:val="Heading 3 Char"/>
    <w:basedOn w:val="DefaultParagraphFont"/>
    <w:link w:val="Heading3"/>
    <w:uiPriority w:val="9"/>
    <w:rsid w:val="000908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9085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085B"/>
    <w:rPr>
      <w:b/>
      <w:bCs/>
    </w:rPr>
  </w:style>
  <w:style w:type="character" w:styleId="FollowedHyperlink">
    <w:name w:val="FollowedHyperlink"/>
    <w:basedOn w:val="DefaultParagraphFont"/>
    <w:uiPriority w:val="99"/>
    <w:semiHidden/>
    <w:unhideWhenUsed/>
    <w:rsid w:val="0009085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962881795">
      <w:bodyDiv w:val="1"/>
      <w:marLeft w:val="0"/>
      <w:marRight w:val="0"/>
      <w:marTop w:val="0"/>
      <w:marBottom w:val="0"/>
      <w:divBdr>
        <w:top w:val="none" w:sz="0" w:space="0" w:color="auto"/>
        <w:left w:val="none" w:sz="0" w:space="0" w:color="auto"/>
        <w:bottom w:val="none" w:sz="0" w:space="0" w:color="auto"/>
        <w:right w:val="none" w:sz="0" w:space="0" w:color="auto"/>
      </w:divBdr>
      <w:divsChild>
        <w:div w:id="458884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flexmls.com/1oebz9wt7nff,12?fbclid=IwAR2uf6PIyf0aZ6Wraow-jeT4sXO45jAy_09cQ78uvbXq1oN3SdWliKTT4qM" TargetMode="External"/><Relationship Id="rId3" Type="http://schemas.openxmlformats.org/officeDocument/2006/relationships/webSettings" Target="webSettings.xml"/><Relationship Id="rId7" Type="http://schemas.openxmlformats.org/officeDocument/2006/relationships/hyperlink" Target="https://integrityallstars.com/september-cromford-repor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dc:creator>
  <cp:lastModifiedBy>Rebecca</cp:lastModifiedBy>
  <cp:revision>4</cp:revision>
  <dcterms:created xsi:type="dcterms:W3CDTF">2022-09-13T15:46:00Z</dcterms:created>
  <dcterms:modified xsi:type="dcterms:W3CDTF">2022-09-13T17:03:00Z</dcterms:modified>
</cp:coreProperties>
</file>