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23ED5" w14:textId="18EBC272" w:rsidR="00905D77" w:rsidRDefault="00624DC1" w:rsidP="00905D77">
      <w:r w:rsidRPr="00905D77">
        <w:rPr>
          <w:noProof/>
        </w:rPr>
        <w:drawing>
          <wp:anchor distT="0" distB="0" distL="114300" distR="114300" simplePos="0" relativeHeight="251659264" behindDoc="1" locked="0" layoutInCell="1" allowOverlap="1" wp14:anchorId="0DFBD007" wp14:editId="4DC40C30">
            <wp:simplePos x="0" y="0"/>
            <wp:positionH relativeFrom="margin">
              <wp:posOffset>212725</wp:posOffset>
            </wp:positionH>
            <wp:positionV relativeFrom="paragraph">
              <wp:posOffset>0</wp:posOffset>
            </wp:positionV>
            <wp:extent cx="6297295" cy="4914900"/>
            <wp:effectExtent l="0" t="0" r="8255" b="0"/>
            <wp:wrapTight wrapText="bothSides">
              <wp:wrapPolygon edited="0">
                <wp:start x="0" y="0"/>
                <wp:lineTo x="0" y="21516"/>
                <wp:lineTo x="21563" y="21516"/>
                <wp:lineTo x="21563" y="0"/>
                <wp:lineTo x="0" y="0"/>
              </wp:wrapPolygon>
            </wp:wrapTight>
            <wp:docPr id="5116537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53780" name="Picture 1" descr="A screenshot of a computer&#10;&#10;Description automatically generated"/>
                    <pic:cNvPicPr/>
                  </pic:nvPicPr>
                  <pic:blipFill rotWithShape="1">
                    <a:blip r:embed="rId5">
                      <a:extLst>
                        <a:ext uri="{28A0092B-C50C-407E-A947-70E740481C1C}">
                          <a14:useLocalDpi xmlns:a14="http://schemas.microsoft.com/office/drawing/2010/main" val="0"/>
                        </a:ext>
                      </a:extLst>
                    </a:blip>
                    <a:srcRect l="35111" t="13511" r="23456" b="34755"/>
                    <a:stretch/>
                  </pic:blipFill>
                  <pic:spPr bwMode="auto">
                    <a:xfrm>
                      <a:off x="0" y="0"/>
                      <a:ext cx="6297295" cy="4914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EED7D1" w14:textId="78E589FE"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3F9EF10B"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2E937B7B"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7404541E"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7EA44EB5"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4EC0AFC7"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7AC665F0" w14:textId="58C671A0" w:rsidR="00BC32E0" w:rsidRDefault="00BC32E0"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Pr>
          <w:noProof/>
        </w:rPr>
        <w:drawing>
          <wp:inline distT="0" distB="0" distL="0" distR="0" wp14:anchorId="5001F8A4" wp14:editId="76AC8C88">
            <wp:extent cx="3384022" cy="3261360"/>
            <wp:effectExtent l="0" t="0" r="6985" b="0"/>
            <wp:docPr id="9271022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2283" name="Picture 1" descr="A screenshot of a computer&#10;&#10;Description automatically generated"/>
                    <pic:cNvPicPr/>
                  </pic:nvPicPr>
                  <pic:blipFill rotWithShape="1">
                    <a:blip r:embed="rId6"/>
                    <a:srcRect l="10778" t="12267" r="37111" b="7378"/>
                    <a:stretch/>
                  </pic:blipFill>
                  <pic:spPr bwMode="auto">
                    <a:xfrm>
                      <a:off x="0" y="0"/>
                      <a:ext cx="3386736" cy="3263976"/>
                    </a:xfrm>
                    <a:prstGeom prst="rect">
                      <a:avLst/>
                    </a:prstGeom>
                    <a:ln>
                      <a:noFill/>
                    </a:ln>
                    <a:extLst>
                      <a:ext uri="{53640926-AAD7-44D8-BBD7-CCE9431645EC}">
                        <a14:shadowObscured xmlns:a14="http://schemas.microsoft.com/office/drawing/2010/main"/>
                      </a:ext>
                    </a:extLst>
                  </pic:spPr>
                </pic:pic>
              </a:graphicData>
            </a:graphic>
          </wp:inline>
        </w:drawing>
      </w:r>
      <w:r w:rsidRPr="00905D77">
        <w:rPr>
          <w:noProof/>
        </w:rPr>
        <w:drawing>
          <wp:anchor distT="0" distB="0" distL="114300" distR="114300" simplePos="0" relativeHeight="251662336" behindDoc="1" locked="0" layoutInCell="1" allowOverlap="1" wp14:anchorId="5BBA5854" wp14:editId="16DB6C7B">
            <wp:simplePos x="0" y="0"/>
            <wp:positionH relativeFrom="margin">
              <wp:posOffset>0</wp:posOffset>
            </wp:positionH>
            <wp:positionV relativeFrom="paragraph">
              <wp:posOffset>129540</wp:posOffset>
            </wp:positionV>
            <wp:extent cx="3291840" cy="4097655"/>
            <wp:effectExtent l="0" t="0" r="3810" b="0"/>
            <wp:wrapTight wrapText="bothSides">
              <wp:wrapPolygon edited="0">
                <wp:start x="0" y="0"/>
                <wp:lineTo x="0" y="21490"/>
                <wp:lineTo x="21500" y="21490"/>
                <wp:lineTo x="21500" y="0"/>
                <wp:lineTo x="0" y="0"/>
              </wp:wrapPolygon>
            </wp:wrapTight>
            <wp:docPr id="389693147" name="Picture 1" descr="A group of people sitting at a table&#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93147" name="Picture 1" descr="A group of people sitting at a table&#10;&#10;Description automatically generated">
                      <a:hlinkClick r:id="rId7"/>
                    </pic:cNvPr>
                    <pic:cNvPicPr/>
                  </pic:nvPicPr>
                  <pic:blipFill rotWithShape="1">
                    <a:blip r:embed="rId8">
                      <a:extLst>
                        <a:ext uri="{28A0092B-C50C-407E-A947-70E740481C1C}">
                          <a14:useLocalDpi xmlns:a14="http://schemas.microsoft.com/office/drawing/2010/main" val="0"/>
                        </a:ext>
                      </a:extLst>
                    </a:blip>
                    <a:srcRect l="30513" t="13538" r="37564" b="22872"/>
                    <a:stretch/>
                  </pic:blipFill>
                  <pic:spPr bwMode="auto">
                    <a:xfrm>
                      <a:off x="0" y="0"/>
                      <a:ext cx="3291840" cy="4097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B9C8D5" w14:textId="77777777" w:rsidR="00624DC1" w:rsidRDefault="00624DC1" w:rsidP="00905D77">
      <w:pP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p>
    <w:p w14:paraId="0C9139FD" w14:textId="6AF4DC9F" w:rsidR="00905D77" w:rsidRPr="00905D77" w:rsidRDefault="00905D77" w:rsidP="00624DC1">
      <w:pPr>
        <w:jc w:val="cente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sidRPr="00905D77">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lastRenderedPageBreak/>
        <w:t>RATES</w:t>
      </w:r>
    </w:p>
    <w:p w14:paraId="3A6A52C3" w14:textId="58F9ADD2" w:rsidR="00905D77" w:rsidRPr="00905D77" w:rsidRDefault="00905D77" w:rsidP="00624DC1">
      <w:pPr>
        <w:jc w:val="cente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sidRPr="00905D77">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t>INFLATION</w:t>
      </w:r>
    </w:p>
    <w:p w14:paraId="79C7284B" w14:textId="6861B184" w:rsidR="00624DC1" w:rsidRDefault="00905D77" w:rsidP="00624DC1">
      <w:pPr>
        <w:jc w:val="cente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sidRPr="00905D77">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t>RECESSION</w:t>
      </w:r>
    </w:p>
    <w:p w14:paraId="36FE25BD" w14:textId="68112052" w:rsidR="004C3BB1" w:rsidRDefault="004C3BB1" w:rsidP="00624DC1">
      <w:pPr>
        <w:jc w:val="cente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t>STOCK MARKET</w:t>
      </w:r>
    </w:p>
    <w:p w14:paraId="6E84045B" w14:textId="2618B986" w:rsidR="004C3BB1" w:rsidRDefault="004C3BB1" w:rsidP="00624DC1">
      <w:pPr>
        <w:jc w:val="cente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Pr>
          <w:b/>
          <w:color w:val="FF0000"/>
          <w:sz w:val="72"/>
          <w:szCs w:val="72"/>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t>REAL ESTATE MARKET</w:t>
      </w:r>
    </w:p>
    <w:p w14:paraId="6D2C6C2A" w14:textId="3793662E" w:rsidR="00905D77" w:rsidRPr="004C3BB1" w:rsidRDefault="00905D77" w:rsidP="00624DC1">
      <w:pPr>
        <w:jc w:val="center"/>
        <w:rPr>
          <w:b/>
          <w:color w:val="FF0000"/>
          <w:sz w:val="144"/>
          <w:szCs w:val="144"/>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pPr>
      <w:r w:rsidRPr="004C3BB1">
        <w:rPr>
          <w:b/>
          <w:color w:val="FF0000"/>
          <w:sz w:val="144"/>
          <w:szCs w:val="144"/>
          <w:u w:val="single"/>
          <w14:shadow w14:blurRad="50800" w14:dist="38100" w14:dir="10800000" w14:sx="100000" w14:sy="100000" w14:kx="0" w14:ky="0" w14:algn="r">
            <w14:srgbClr w14:val="000000">
              <w14:alpha w14:val="60000"/>
            </w14:srgbClr>
          </w14:shadow>
          <w14:textOutline w14:w="6604" w14:cap="flat" w14:cmpd="sng" w14:algn="ctr">
            <w14:solidFill>
              <w14:schemeClr w14:val="accent2"/>
            </w14:solidFill>
            <w14:prstDash w14:val="solid"/>
            <w14:round/>
          </w14:textOutline>
        </w:rPr>
        <w:t>FEAR</w:t>
      </w:r>
    </w:p>
    <w:p w14:paraId="3EE3E48F" w14:textId="356AA9B8" w:rsidR="00905D77" w:rsidRDefault="00905D77"/>
    <w:p w14:paraId="701D7CC9" w14:textId="065A419D" w:rsidR="00624DC1" w:rsidRDefault="004C3BB1">
      <w:r w:rsidRPr="00624DC1">
        <w:rPr>
          <w:noProof/>
        </w:rPr>
        <w:drawing>
          <wp:anchor distT="0" distB="0" distL="114300" distR="114300" simplePos="0" relativeHeight="251665408" behindDoc="1" locked="0" layoutInCell="1" allowOverlap="1" wp14:anchorId="335DAE58" wp14:editId="679BC337">
            <wp:simplePos x="0" y="0"/>
            <wp:positionH relativeFrom="column">
              <wp:posOffset>5128260</wp:posOffset>
            </wp:positionH>
            <wp:positionV relativeFrom="paragraph">
              <wp:posOffset>4445</wp:posOffset>
            </wp:positionV>
            <wp:extent cx="1840865" cy="2392680"/>
            <wp:effectExtent l="0" t="0" r="6985" b="7620"/>
            <wp:wrapTight wrapText="bothSides">
              <wp:wrapPolygon edited="0">
                <wp:start x="0" y="0"/>
                <wp:lineTo x="0" y="21497"/>
                <wp:lineTo x="21458" y="21497"/>
                <wp:lineTo x="21458" y="0"/>
                <wp:lineTo x="0" y="0"/>
              </wp:wrapPolygon>
            </wp:wrapTight>
            <wp:docPr id="16648674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67497" name="Picture 1" descr="A screenshot of a computer&#10;&#10;Description automatically generated"/>
                    <pic:cNvPicPr/>
                  </pic:nvPicPr>
                  <pic:blipFill rotWithShape="1">
                    <a:blip r:embed="rId9" cstate="print">
                      <a:extLst>
                        <a:ext uri="{28A0092B-C50C-407E-A947-70E740481C1C}">
                          <a14:useLocalDpi xmlns:a14="http://schemas.microsoft.com/office/drawing/2010/main" val="0"/>
                        </a:ext>
                      </a:extLst>
                    </a:blip>
                    <a:srcRect l="31778" t="16710" r="34111" b="12356"/>
                    <a:stretch/>
                  </pic:blipFill>
                  <pic:spPr bwMode="auto">
                    <a:xfrm>
                      <a:off x="0" y="0"/>
                      <a:ext cx="1840865" cy="2392680"/>
                    </a:xfrm>
                    <a:prstGeom prst="rect">
                      <a:avLst/>
                    </a:prstGeom>
                    <a:ln>
                      <a:noFill/>
                    </a:ln>
                    <a:extLst>
                      <a:ext uri="{53640926-AAD7-44D8-BBD7-CCE9431645EC}">
                        <a14:shadowObscured xmlns:a14="http://schemas.microsoft.com/office/drawing/2010/main"/>
                      </a:ext>
                    </a:extLst>
                  </pic:spPr>
                </pic:pic>
              </a:graphicData>
            </a:graphic>
          </wp:anchor>
        </w:drawing>
      </w:r>
      <w:r w:rsidRPr="00905D77">
        <w:rPr>
          <w:noProof/>
        </w:rPr>
        <w:drawing>
          <wp:anchor distT="0" distB="0" distL="114300" distR="114300" simplePos="0" relativeHeight="251660288" behindDoc="1" locked="0" layoutInCell="1" allowOverlap="1" wp14:anchorId="39623DFC" wp14:editId="1BCD5370">
            <wp:simplePos x="0" y="0"/>
            <wp:positionH relativeFrom="column">
              <wp:posOffset>38100</wp:posOffset>
            </wp:positionH>
            <wp:positionV relativeFrom="paragraph">
              <wp:posOffset>278130</wp:posOffset>
            </wp:positionV>
            <wp:extent cx="4762500" cy="2922161"/>
            <wp:effectExtent l="0" t="0" r="0" b="0"/>
            <wp:wrapTight wrapText="bothSides">
              <wp:wrapPolygon edited="0">
                <wp:start x="0" y="0"/>
                <wp:lineTo x="0" y="21408"/>
                <wp:lineTo x="21514" y="21408"/>
                <wp:lineTo x="21514" y="0"/>
                <wp:lineTo x="0" y="0"/>
              </wp:wrapPolygon>
            </wp:wrapTight>
            <wp:docPr id="18315206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20612" name="Picture 1" descr="A screenshot of a computer&#10;&#10;Description automatically generated"/>
                    <pic:cNvPicPr/>
                  </pic:nvPicPr>
                  <pic:blipFill rotWithShape="1">
                    <a:blip r:embed="rId10">
                      <a:extLst>
                        <a:ext uri="{28A0092B-C50C-407E-A947-70E740481C1C}">
                          <a14:useLocalDpi xmlns:a14="http://schemas.microsoft.com/office/drawing/2010/main" val="0"/>
                        </a:ext>
                      </a:extLst>
                    </a:blip>
                    <a:srcRect l="8556" t="38044" r="48889" b="20178"/>
                    <a:stretch/>
                  </pic:blipFill>
                  <pic:spPr bwMode="auto">
                    <a:xfrm>
                      <a:off x="0" y="0"/>
                      <a:ext cx="4762500" cy="29221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93B058" w14:textId="12C5EF45" w:rsidR="00624DC1" w:rsidRDefault="00624DC1" w:rsidP="00624DC1"/>
    <w:p w14:paraId="55FAAD64" w14:textId="77777777" w:rsidR="00624DC1" w:rsidRDefault="00624DC1" w:rsidP="00624DC1"/>
    <w:p w14:paraId="71F9D640" w14:textId="77777777" w:rsidR="00624DC1" w:rsidRDefault="00624DC1"/>
    <w:p w14:paraId="7E7EC6F0" w14:textId="77777777" w:rsidR="00BC32E0" w:rsidRDefault="00BC32E0"/>
    <w:p w14:paraId="66076AE6" w14:textId="77777777" w:rsidR="00BC32E0" w:rsidRDefault="00BC32E0"/>
    <w:p w14:paraId="2EC52014" w14:textId="7860F2EF" w:rsidR="00BC32E0" w:rsidRDefault="004C3BB1">
      <w:r w:rsidRPr="004C3BB1">
        <w:rPr>
          <w:noProof/>
        </w:rPr>
        <w:drawing>
          <wp:anchor distT="0" distB="0" distL="114300" distR="114300" simplePos="0" relativeHeight="251664384" behindDoc="1" locked="0" layoutInCell="1" allowOverlap="1" wp14:anchorId="13FE56BD" wp14:editId="2D42B725">
            <wp:simplePos x="0" y="0"/>
            <wp:positionH relativeFrom="column">
              <wp:posOffset>0</wp:posOffset>
            </wp:positionH>
            <wp:positionV relativeFrom="paragraph">
              <wp:posOffset>0</wp:posOffset>
            </wp:positionV>
            <wp:extent cx="6789420" cy="6058614"/>
            <wp:effectExtent l="0" t="0" r="0" b="0"/>
            <wp:wrapTight wrapText="bothSides">
              <wp:wrapPolygon edited="0">
                <wp:start x="0" y="0"/>
                <wp:lineTo x="0" y="21530"/>
                <wp:lineTo x="21515" y="21530"/>
                <wp:lineTo x="21515" y="0"/>
                <wp:lineTo x="0" y="0"/>
              </wp:wrapPolygon>
            </wp:wrapTight>
            <wp:docPr id="16219719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71985" name="Picture 1" descr="A screenshot of a computer&#10;&#10;Description automatically generated"/>
                    <pic:cNvPicPr/>
                  </pic:nvPicPr>
                  <pic:blipFill rotWithShape="1">
                    <a:blip r:embed="rId11">
                      <a:extLst>
                        <a:ext uri="{28A0092B-C50C-407E-A947-70E740481C1C}">
                          <a14:useLocalDpi xmlns:a14="http://schemas.microsoft.com/office/drawing/2010/main" val="0"/>
                        </a:ext>
                      </a:extLst>
                    </a:blip>
                    <a:srcRect l="12667" t="27733" r="55333" b="26578"/>
                    <a:stretch/>
                  </pic:blipFill>
                  <pic:spPr bwMode="auto">
                    <a:xfrm>
                      <a:off x="0" y="0"/>
                      <a:ext cx="6789420" cy="6058614"/>
                    </a:xfrm>
                    <a:prstGeom prst="rect">
                      <a:avLst/>
                    </a:prstGeom>
                    <a:ln>
                      <a:noFill/>
                    </a:ln>
                    <a:extLst>
                      <a:ext uri="{53640926-AAD7-44D8-BBD7-CCE9431645EC}">
                        <a14:shadowObscured xmlns:a14="http://schemas.microsoft.com/office/drawing/2010/main"/>
                      </a:ext>
                    </a:extLst>
                  </pic:spPr>
                </pic:pic>
              </a:graphicData>
            </a:graphic>
          </wp:anchor>
        </w:drawing>
      </w:r>
    </w:p>
    <w:p w14:paraId="1BE8CB18" w14:textId="77777777" w:rsidR="00F10C24" w:rsidRDefault="00F10C24"/>
    <w:p w14:paraId="1827CC41" w14:textId="77777777" w:rsidR="00F10C24" w:rsidRDefault="00F10C24"/>
    <w:p w14:paraId="069B02D5" w14:textId="4CC40CB1" w:rsidR="004C3BB1" w:rsidRDefault="004C3BB1">
      <w:r w:rsidRPr="00BC32E0">
        <w:rPr>
          <w:noProof/>
        </w:rPr>
        <w:lastRenderedPageBreak/>
        <w:drawing>
          <wp:anchor distT="0" distB="0" distL="114300" distR="114300" simplePos="0" relativeHeight="251663360" behindDoc="1" locked="0" layoutInCell="1" allowOverlap="1" wp14:anchorId="75760D4D" wp14:editId="1DB308F9">
            <wp:simplePos x="0" y="0"/>
            <wp:positionH relativeFrom="column">
              <wp:posOffset>1196340</wp:posOffset>
            </wp:positionH>
            <wp:positionV relativeFrom="paragraph">
              <wp:posOffset>0</wp:posOffset>
            </wp:positionV>
            <wp:extent cx="4450080" cy="9495790"/>
            <wp:effectExtent l="0" t="0" r="7620" b="0"/>
            <wp:wrapTight wrapText="bothSides">
              <wp:wrapPolygon edited="0">
                <wp:start x="0" y="0"/>
                <wp:lineTo x="0" y="21536"/>
                <wp:lineTo x="21545" y="21536"/>
                <wp:lineTo x="21545" y="0"/>
                <wp:lineTo x="0" y="0"/>
              </wp:wrapPolygon>
            </wp:wrapTight>
            <wp:docPr id="140836688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66886" name="Picture 1" descr="A screenshot of a computer&#10;&#10;Description automatically generated"/>
                    <pic:cNvPicPr/>
                  </pic:nvPicPr>
                  <pic:blipFill rotWithShape="1">
                    <a:blip r:embed="rId12">
                      <a:extLst>
                        <a:ext uri="{28A0092B-C50C-407E-A947-70E740481C1C}">
                          <a14:useLocalDpi xmlns:a14="http://schemas.microsoft.com/office/drawing/2010/main" val="0"/>
                        </a:ext>
                      </a:extLst>
                    </a:blip>
                    <a:srcRect l="34778" t="22578" r="44444" b="6489"/>
                    <a:stretch/>
                  </pic:blipFill>
                  <pic:spPr bwMode="auto">
                    <a:xfrm>
                      <a:off x="0" y="0"/>
                      <a:ext cx="4450080" cy="9495790"/>
                    </a:xfrm>
                    <a:prstGeom prst="rect">
                      <a:avLst/>
                    </a:prstGeom>
                    <a:ln>
                      <a:noFill/>
                    </a:ln>
                    <a:extLst>
                      <a:ext uri="{53640926-AAD7-44D8-BBD7-CCE9431645EC}">
                        <a14:shadowObscured xmlns:a14="http://schemas.microsoft.com/office/drawing/2010/main"/>
                      </a:ext>
                    </a:extLst>
                  </pic:spPr>
                </pic:pic>
              </a:graphicData>
            </a:graphic>
          </wp:anchor>
        </w:drawing>
      </w:r>
    </w:p>
    <w:p w14:paraId="0658D061" w14:textId="77777777" w:rsidR="00F10C24" w:rsidRDefault="00F10C24" w:rsidP="00F10C24">
      <w:pPr>
        <w:spacing w:before="90" w:after="180" w:line="240" w:lineRule="auto"/>
        <w:jc w:val="both"/>
        <w:rPr>
          <w:rFonts w:ascii="Arial" w:eastAsia="Times New Roman" w:hAnsi="Arial" w:cs="Arial"/>
          <w:color w:val="333333"/>
          <w:kern w:val="0"/>
          <w:sz w:val="18"/>
          <w:szCs w:val="18"/>
          <w14:ligatures w14:val="none"/>
        </w:rPr>
      </w:pPr>
      <w:r w:rsidRPr="00F10C24">
        <w:rPr>
          <w:rFonts w:ascii="Arial" w:eastAsia="Times New Roman" w:hAnsi="Arial" w:cs="Arial"/>
          <w:b/>
          <w:bCs/>
          <w:color w:val="333333"/>
          <w:kern w:val="0"/>
          <w:sz w:val="18"/>
          <w:szCs w:val="18"/>
          <w14:ligatures w14:val="none"/>
        </w:rPr>
        <w:lastRenderedPageBreak/>
        <w:t>Jul 29</w:t>
      </w:r>
      <w:r w:rsidRPr="00F10C24">
        <w:rPr>
          <w:rFonts w:ascii="Arial" w:eastAsia="Times New Roman" w:hAnsi="Arial" w:cs="Arial"/>
          <w:color w:val="333333"/>
          <w:kern w:val="0"/>
          <w:sz w:val="18"/>
          <w:szCs w:val="18"/>
          <w14:ligatures w14:val="none"/>
        </w:rPr>
        <w:t> - The re-sale housing market has lost a bit of steam over the last 2 months and is now plodding along without excitement and missing a large percentage of its usual volume.</w:t>
      </w:r>
    </w:p>
    <w:p w14:paraId="216BA4E3" w14:textId="4B8147E2" w:rsidR="00DC5C05" w:rsidRPr="00F10C24" w:rsidRDefault="00DC5C05" w:rsidP="00F10C24">
      <w:pPr>
        <w:spacing w:before="90" w:after="180" w:line="240" w:lineRule="auto"/>
        <w:jc w:val="both"/>
        <w:rPr>
          <w:rFonts w:ascii="Arial" w:eastAsia="Times New Roman" w:hAnsi="Arial" w:cs="Arial"/>
          <w:color w:val="333333"/>
          <w:kern w:val="0"/>
          <w:sz w:val="18"/>
          <w:szCs w:val="18"/>
          <w14:ligatures w14:val="none"/>
        </w:rPr>
      </w:pPr>
      <w:r w:rsidRPr="00DC5C05">
        <w:rPr>
          <w:rFonts w:ascii="Arial" w:eastAsia="Times New Roman" w:hAnsi="Arial" w:cs="Arial"/>
          <w:color w:val="333333"/>
          <w:kern w:val="0"/>
          <w:sz w:val="18"/>
          <w:szCs w:val="18"/>
          <w14:ligatures w14:val="none"/>
        </w:rPr>
        <w:drawing>
          <wp:anchor distT="0" distB="0" distL="114300" distR="114300" simplePos="0" relativeHeight="251666432" behindDoc="1" locked="0" layoutInCell="1" allowOverlap="1" wp14:anchorId="39AF821E" wp14:editId="324DD037">
            <wp:simplePos x="0" y="0"/>
            <wp:positionH relativeFrom="margin">
              <wp:align>left</wp:align>
            </wp:positionH>
            <wp:positionV relativeFrom="paragraph">
              <wp:posOffset>-3810</wp:posOffset>
            </wp:positionV>
            <wp:extent cx="4564380" cy="2839720"/>
            <wp:effectExtent l="0" t="0" r="7620" b="0"/>
            <wp:wrapTight wrapText="bothSides">
              <wp:wrapPolygon edited="0">
                <wp:start x="0" y="0"/>
                <wp:lineTo x="0" y="21445"/>
                <wp:lineTo x="21546" y="21445"/>
                <wp:lineTo x="21546" y="0"/>
                <wp:lineTo x="0" y="0"/>
              </wp:wrapPolygon>
            </wp:wrapTight>
            <wp:docPr id="171114615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46154" name="Picture 1" descr="A screenshot of a computer&#10;&#10;Description automatically generated"/>
                    <pic:cNvPicPr/>
                  </pic:nvPicPr>
                  <pic:blipFill rotWithShape="1">
                    <a:blip r:embed="rId13">
                      <a:extLst>
                        <a:ext uri="{28A0092B-C50C-407E-A947-70E740481C1C}">
                          <a14:useLocalDpi xmlns:a14="http://schemas.microsoft.com/office/drawing/2010/main" val="0"/>
                        </a:ext>
                      </a:extLst>
                    </a:blip>
                    <a:srcRect l="17556" t="38400" r="28333" b="7733"/>
                    <a:stretch/>
                  </pic:blipFill>
                  <pic:spPr bwMode="auto">
                    <a:xfrm>
                      <a:off x="0" y="0"/>
                      <a:ext cx="4564380" cy="2839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3ED6FB" w14:textId="324589F8" w:rsidR="00F10C24" w:rsidRPr="00F10C24" w:rsidRDefault="00F10C24" w:rsidP="00F10C24">
      <w:pPr>
        <w:spacing w:before="90" w:after="180" w:line="240" w:lineRule="auto"/>
        <w:jc w:val="both"/>
        <w:rPr>
          <w:rFonts w:ascii="Arial" w:eastAsia="Times New Roman" w:hAnsi="Arial" w:cs="Arial"/>
          <w:color w:val="333333"/>
          <w:kern w:val="0"/>
          <w:sz w:val="18"/>
          <w:szCs w:val="18"/>
          <w14:ligatures w14:val="none"/>
        </w:rPr>
      </w:pPr>
      <w:r w:rsidRPr="00F10C24">
        <w:rPr>
          <w:rFonts w:ascii="Arial" w:eastAsia="Times New Roman" w:hAnsi="Arial" w:cs="Arial"/>
          <w:color w:val="333333"/>
          <w:kern w:val="0"/>
          <w:sz w:val="18"/>
          <w:szCs w:val="18"/>
          <w14:ligatures w14:val="none"/>
        </w:rPr>
        <w:t>While prices remain on an increasing trend, the listing success rate has been falling for 9 weeks and is now under 80% for the first time since April.</w:t>
      </w:r>
    </w:p>
    <w:p w14:paraId="7576B0EC" w14:textId="65FCD08A"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 xml:space="preserve">The high 70s </w:t>
      </w:r>
      <w:proofErr w:type="gramStart"/>
      <w:r w:rsidRPr="005F4BC4">
        <w:rPr>
          <w:rFonts w:ascii="Arial" w:eastAsia="Times New Roman" w:hAnsi="Arial" w:cs="Arial"/>
          <w:color w:val="333333"/>
          <w:kern w:val="0"/>
          <w:sz w:val="18"/>
          <w:szCs w:val="18"/>
          <w14:ligatures w14:val="none"/>
        </w:rPr>
        <w:t>is</w:t>
      </w:r>
      <w:proofErr w:type="gramEnd"/>
      <w:r w:rsidRPr="005F4BC4">
        <w:rPr>
          <w:rFonts w:ascii="Arial" w:eastAsia="Times New Roman" w:hAnsi="Arial" w:cs="Arial"/>
          <w:color w:val="333333"/>
          <w:kern w:val="0"/>
          <w:sz w:val="18"/>
          <w:szCs w:val="18"/>
          <w14:ligatures w14:val="none"/>
        </w:rPr>
        <w:t xml:space="preserve"> still well above average (mid 60s), but the trend is not a good one for sellers or their agents.</w:t>
      </w:r>
    </w:p>
    <w:p w14:paraId="656E5102" w14:textId="4B908DCC" w:rsid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b/>
          <w:bCs/>
          <w:color w:val="333333"/>
          <w:kern w:val="0"/>
          <w:sz w:val="18"/>
          <w:szCs w:val="18"/>
          <w14:ligatures w14:val="none"/>
        </w:rPr>
        <w:t>Jul 27</w:t>
      </w:r>
      <w:r w:rsidRPr="005F4BC4">
        <w:rPr>
          <w:rFonts w:ascii="Arial" w:eastAsia="Times New Roman" w:hAnsi="Arial" w:cs="Arial"/>
          <w:color w:val="333333"/>
          <w:kern w:val="0"/>
          <w:sz w:val="18"/>
          <w:szCs w:val="18"/>
          <w14:ligatures w14:val="none"/>
        </w:rPr>
        <w:t xml:space="preserve"> - Here is our latest table of Cromford® Market Index values for the single-family markets in the 17 largest </w:t>
      </w:r>
      <w:proofErr w:type="gramStart"/>
      <w:r w:rsidRPr="005F4BC4">
        <w:rPr>
          <w:rFonts w:ascii="Arial" w:eastAsia="Times New Roman" w:hAnsi="Arial" w:cs="Arial"/>
          <w:color w:val="333333"/>
          <w:kern w:val="0"/>
          <w:sz w:val="18"/>
          <w:szCs w:val="18"/>
          <w14:ligatures w14:val="none"/>
        </w:rPr>
        <w:t>cities</w:t>
      </w:r>
      <w:proofErr w:type="gramEnd"/>
    </w:p>
    <w:p w14:paraId="31AB6028" w14:textId="1D6A0C09" w:rsidR="00DC5C05" w:rsidRPr="005F4BC4" w:rsidRDefault="00DC5C05" w:rsidP="005F4BC4">
      <w:pPr>
        <w:spacing w:before="90" w:after="180" w:line="240" w:lineRule="auto"/>
        <w:jc w:val="both"/>
        <w:rPr>
          <w:rFonts w:ascii="Arial" w:eastAsia="Times New Roman" w:hAnsi="Arial" w:cs="Arial"/>
          <w:color w:val="333333"/>
          <w:kern w:val="0"/>
          <w:sz w:val="18"/>
          <w:szCs w:val="18"/>
          <w14:ligatures w14:val="none"/>
        </w:rPr>
      </w:pPr>
    </w:p>
    <w:p w14:paraId="6850E3D4" w14:textId="5E1B175B"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The market continues to slowly lose steam and the average CMI change in these 17 cities over the last month was -5.9%, more negative than last week when we measured -5.3%</w:t>
      </w:r>
    </w:p>
    <w:p w14:paraId="0241199B" w14:textId="77692152"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Only 5 cities continue to show a positive change from this time last month, while 12 show a negative trend for sellers, particularly Tempe, Fountain Hills, Avondale, Glendale and Peoria.</w:t>
      </w:r>
    </w:p>
    <w:p w14:paraId="167FFDC4" w14:textId="085C69CC" w:rsidR="005F4BC4" w:rsidRPr="005F4BC4" w:rsidRDefault="00EE2FEC" w:rsidP="005F4BC4">
      <w:pPr>
        <w:spacing w:before="90" w:after="180" w:line="240" w:lineRule="auto"/>
        <w:jc w:val="both"/>
        <w:rPr>
          <w:rFonts w:ascii="Arial" w:eastAsia="Times New Roman" w:hAnsi="Arial" w:cs="Arial"/>
          <w:color w:val="333333"/>
          <w:kern w:val="0"/>
          <w:sz w:val="18"/>
          <w:szCs w:val="18"/>
          <w14:ligatures w14:val="none"/>
        </w:rPr>
      </w:pPr>
      <w:r w:rsidRPr="00A40090">
        <w:rPr>
          <w:rFonts w:ascii="Arial" w:eastAsia="Times New Roman" w:hAnsi="Arial" w:cs="Arial"/>
          <w:color w:val="333333"/>
          <w:kern w:val="0"/>
          <w:sz w:val="18"/>
          <w:szCs w:val="18"/>
          <w14:ligatures w14:val="none"/>
        </w:rPr>
        <w:drawing>
          <wp:anchor distT="0" distB="0" distL="114300" distR="114300" simplePos="0" relativeHeight="251667456" behindDoc="1" locked="0" layoutInCell="1" allowOverlap="1" wp14:anchorId="150F0B00" wp14:editId="27D15D0A">
            <wp:simplePos x="0" y="0"/>
            <wp:positionH relativeFrom="column">
              <wp:posOffset>2211705</wp:posOffset>
            </wp:positionH>
            <wp:positionV relativeFrom="paragraph">
              <wp:posOffset>5715</wp:posOffset>
            </wp:positionV>
            <wp:extent cx="4928235" cy="4884420"/>
            <wp:effectExtent l="0" t="0" r="5715" b="0"/>
            <wp:wrapTight wrapText="bothSides">
              <wp:wrapPolygon edited="0">
                <wp:start x="0" y="0"/>
                <wp:lineTo x="0" y="21482"/>
                <wp:lineTo x="21542" y="21482"/>
                <wp:lineTo x="21542" y="0"/>
                <wp:lineTo x="0" y="0"/>
              </wp:wrapPolygon>
            </wp:wrapTight>
            <wp:docPr id="53300902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09025" name="Picture 1" descr="A screenshot of a computer&#10;&#10;Description automatically generated"/>
                    <pic:cNvPicPr/>
                  </pic:nvPicPr>
                  <pic:blipFill rotWithShape="1">
                    <a:blip r:embed="rId14">
                      <a:extLst>
                        <a:ext uri="{28A0092B-C50C-407E-A947-70E740481C1C}">
                          <a14:useLocalDpi xmlns:a14="http://schemas.microsoft.com/office/drawing/2010/main" val="0"/>
                        </a:ext>
                      </a:extLst>
                    </a:blip>
                    <a:srcRect l="18111" t="27911" r="44889" b="13422"/>
                    <a:stretch/>
                  </pic:blipFill>
                  <pic:spPr bwMode="auto">
                    <a:xfrm>
                      <a:off x="0" y="0"/>
                      <a:ext cx="4928235" cy="4884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4BC4" w:rsidRPr="005F4BC4">
        <w:rPr>
          <w:rFonts w:ascii="Arial" w:eastAsia="Times New Roman" w:hAnsi="Arial" w:cs="Arial"/>
          <w:color w:val="333333"/>
          <w:kern w:val="0"/>
          <w:sz w:val="18"/>
          <w:szCs w:val="18"/>
          <w14:ligatures w14:val="none"/>
        </w:rPr>
        <w:t>Buckeye is the highlight and has overtaken Queen Creek which slips into last place.</w:t>
      </w:r>
    </w:p>
    <w:p w14:paraId="4737135C" w14:textId="3C21E7A9"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 xml:space="preserve">Mortgage rates jumped back over 7% today and both sellers and buyers in the re-sale market find this depressing. Our CMI represents the data in the MLS which is largely comprised of re-sale listings. The situation in the new home market is quite different, because home builders do not suffer a lack of motivation. For new homes, volumes are quite good, despite the high interest rates. Prices are also on the rise. Buyers of new homes appear to retain a strong will to </w:t>
      </w:r>
      <w:proofErr w:type="gramStart"/>
      <w:r w:rsidRPr="005F4BC4">
        <w:rPr>
          <w:rFonts w:ascii="Arial" w:eastAsia="Times New Roman" w:hAnsi="Arial" w:cs="Arial"/>
          <w:color w:val="333333"/>
          <w:kern w:val="0"/>
          <w:sz w:val="18"/>
          <w:szCs w:val="18"/>
          <w14:ligatures w14:val="none"/>
        </w:rPr>
        <w:t>buy</w:t>
      </w:r>
      <w:proofErr w:type="gramEnd"/>
      <w:r w:rsidRPr="005F4BC4">
        <w:rPr>
          <w:rFonts w:ascii="Arial" w:eastAsia="Times New Roman" w:hAnsi="Arial" w:cs="Arial"/>
          <w:color w:val="333333"/>
          <w:kern w:val="0"/>
          <w:sz w:val="18"/>
          <w:szCs w:val="18"/>
          <w14:ligatures w14:val="none"/>
        </w:rPr>
        <w:t xml:space="preserve"> and homebuilders' finances look stronger than they have for many years. This is reflected in their stock </w:t>
      </w:r>
      <w:proofErr w:type="gramStart"/>
      <w:r w:rsidRPr="005F4BC4">
        <w:rPr>
          <w:rFonts w:ascii="Arial" w:eastAsia="Times New Roman" w:hAnsi="Arial" w:cs="Arial"/>
          <w:color w:val="333333"/>
          <w:kern w:val="0"/>
          <w:sz w:val="18"/>
          <w:szCs w:val="18"/>
          <w14:ligatures w14:val="none"/>
        </w:rPr>
        <w:t>prices</w:t>
      </w:r>
      <w:proofErr w:type="gramEnd"/>
      <w:r w:rsidRPr="005F4BC4">
        <w:rPr>
          <w:rFonts w:ascii="Arial" w:eastAsia="Times New Roman" w:hAnsi="Arial" w:cs="Arial"/>
          <w:color w:val="333333"/>
          <w:kern w:val="0"/>
          <w:sz w:val="18"/>
          <w:szCs w:val="18"/>
          <w14:ligatures w14:val="none"/>
        </w:rPr>
        <w:t xml:space="preserve"> which in many cases are hitting new all-time highs this month. Some examples:</w:t>
      </w:r>
    </w:p>
    <w:p w14:paraId="26EE8205" w14:textId="159F061D" w:rsidR="005F4BC4" w:rsidRPr="005F4BC4" w:rsidRDefault="005F4BC4" w:rsidP="005F4BC4">
      <w:pPr>
        <w:numPr>
          <w:ilvl w:val="0"/>
          <w:numId w:val="5"/>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Lennar Corporation (LEN) - $125.82 - all-time high was $133.24 on July 14</w:t>
      </w:r>
    </w:p>
    <w:p w14:paraId="26FECC3D" w14:textId="77777777" w:rsidR="005F4BC4" w:rsidRPr="005F4BC4" w:rsidRDefault="005F4BC4" w:rsidP="005F4BC4">
      <w:pPr>
        <w:numPr>
          <w:ilvl w:val="0"/>
          <w:numId w:val="5"/>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D R Horton (DHI) - $127.05 - all-time high was $132.30 on July 25</w:t>
      </w:r>
    </w:p>
    <w:p w14:paraId="17EE1282" w14:textId="77777777" w:rsidR="005F4BC4" w:rsidRPr="005F4BC4" w:rsidRDefault="005F4BC4" w:rsidP="005F4BC4">
      <w:pPr>
        <w:numPr>
          <w:ilvl w:val="0"/>
          <w:numId w:val="5"/>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Meritage Homes Corporation (MTH) - $138.40 - all-time high was $148.74 on July 18</w:t>
      </w:r>
    </w:p>
    <w:p w14:paraId="2348D09B" w14:textId="77777777" w:rsidR="005F4BC4" w:rsidRPr="005F4BC4" w:rsidRDefault="005F4BC4" w:rsidP="005F4BC4">
      <w:pPr>
        <w:numPr>
          <w:ilvl w:val="0"/>
          <w:numId w:val="5"/>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KB Home (KBH) - $53.05 - - all-time high was $55.37 on July 19</w:t>
      </w:r>
    </w:p>
    <w:p w14:paraId="3B7799CF" w14:textId="77777777" w:rsidR="005F4BC4" w:rsidRPr="005F4BC4" w:rsidRDefault="005F4BC4" w:rsidP="005F4BC4">
      <w:pPr>
        <w:numPr>
          <w:ilvl w:val="0"/>
          <w:numId w:val="5"/>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Pulte Group Inc (PHM) - $83.64 - all-time high was $86.01 on July 27</w:t>
      </w:r>
    </w:p>
    <w:p w14:paraId="76546952" w14:textId="77777777"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 xml:space="preserve">The builders </w:t>
      </w:r>
      <w:proofErr w:type="gramStart"/>
      <w:r w:rsidRPr="005F4BC4">
        <w:rPr>
          <w:rFonts w:ascii="Arial" w:eastAsia="Times New Roman" w:hAnsi="Arial" w:cs="Arial"/>
          <w:color w:val="333333"/>
          <w:kern w:val="0"/>
          <w:sz w:val="18"/>
          <w:szCs w:val="18"/>
          <w14:ligatures w14:val="none"/>
        </w:rPr>
        <w:t>are loving</w:t>
      </w:r>
      <w:proofErr w:type="gramEnd"/>
      <w:r w:rsidRPr="005F4BC4">
        <w:rPr>
          <w:rFonts w:ascii="Arial" w:eastAsia="Times New Roman" w:hAnsi="Arial" w:cs="Arial"/>
          <w:color w:val="333333"/>
          <w:kern w:val="0"/>
          <w:sz w:val="18"/>
          <w:szCs w:val="18"/>
          <w14:ligatures w14:val="none"/>
        </w:rPr>
        <w:t xml:space="preserve"> the fact that supply is so weak in the competing re-sale sector. This is the opposite of where they were in 2009 when they had to cope with a flood of bank-owned and short-sale homes at rock-bottom prices. This made </w:t>
      </w:r>
      <w:proofErr w:type="gramStart"/>
      <w:r w:rsidRPr="005F4BC4">
        <w:rPr>
          <w:rFonts w:ascii="Arial" w:eastAsia="Times New Roman" w:hAnsi="Arial" w:cs="Arial"/>
          <w:color w:val="333333"/>
          <w:kern w:val="0"/>
          <w:sz w:val="18"/>
          <w:szCs w:val="18"/>
          <w14:ligatures w14:val="none"/>
        </w:rPr>
        <w:t>new-homes</w:t>
      </w:r>
      <w:proofErr w:type="gramEnd"/>
      <w:r w:rsidRPr="005F4BC4">
        <w:rPr>
          <w:rFonts w:ascii="Arial" w:eastAsia="Times New Roman" w:hAnsi="Arial" w:cs="Arial"/>
          <w:color w:val="333333"/>
          <w:kern w:val="0"/>
          <w:sz w:val="18"/>
          <w:szCs w:val="18"/>
          <w14:ligatures w14:val="none"/>
        </w:rPr>
        <w:t xml:space="preserve"> look very expensive, especially as re-sale homes were changing hands for less than their rebuild-cost.</w:t>
      </w:r>
    </w:p>
    <w:p w14:paraId="60CB3E85" w14:textId="27B6B72F" w:rsid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lastRenderedPageBreak/>
        <w:t>J</w:t>
      </w:r>
      <w:r w:rsidRPr="005F4BC4">
        <w:rPr>
          <w:rFonts w:ascii="Arial" w:eastAsia="Times New Roman" w:hAnsi="Arial" w:cs="Arial"/>
          <w:b/>
          <w:bCs/>
          <w:color w:val="333333"/>
          <w:kern w:val="0"/>
          <w:sz w:val="18"/>
          <w:szCs w:val="18"/>
          <w14:ligatures w14:val="none"/>
        </w:rPr>
        <w:t>ul 24</w:t>
      </w:r>
      <w:r w:rsidRPr="005F4BC4">
        <w:rPr>
          <w:rFonts w:ascii="Arial" w:eastAsia="Times New Roman" w:hAnsi="Arial" w:cs="Arial"/>
          <w:color w:val="333333"/>
          <w:kern w:val="0"/>
          <w:sz w:val="18"/>
          <w:szCs w:val="18"/>
          <w14:ligatures w14:val="none"/>
        </w:rPr>
        <w:t> - The monthly average price per square foot for closed listings has dropped over the last 4 weeks - see the chart below:</w:t>
      </w:r>
    </w:p>
    <w:p w14:paraId="6DB1ED7C" w14:textId="051987D1" w:rsidR="00EE2FEC" w:rsidRPr="005F4BC4" w:rsidRDefault="00EE2FEC" w:rsidP="005F4BC4">
      <w:pPr>
        <w:spacing w:before="90" w:after="180" w:line="240" w:lineRule="auto"/>
        <w:jc w:val="both"/>
        <w:rPr>
          <w:rFonts w:ascii="Arial" w:eastAsia="Times New Roman" w:hAnsi="Arial" w:cs="Arial"/>
          <w:color w:val="333333"/>
          <w:kern w:val="0"/>
          <w:sz w:val="18"/>
          <w:szCs w:val="18"/>
          <w14:ligatures w14:val="none"/>
        </w:rPr>
      </w:pPr>
    </w:p>
    <w:p w14:paraId="22CE5D27" w14:textId="279E4EC2" w:rsidR="005F4BC4" w:rsidRPr="005F4BC4" w:rsidRDefault="00EE2FEC" w:rsidP="005F4BC4">
      <w:pPr>
        <w:spacing w:before="90" w:after="180" w:line="240" w:lineRule="auto"/>
        <w:jc w:val="both"/>
        <w:rPr>
          <w:rFonts w:ascii="Arial" w:eastAsia="Times New Roman" w:hAnsi="Arial" w:cs="Arial"/>
          <w:color w:val="333333"/>
          <w:kern w:val="0"/>
          <w:sz w:val="18"/>
          <w:szCs w:val="18"/>
          <w14:ligatures w14:val="none"/>
        </w:rPr>
      </w:pPr>
      <w:r w:rsidRPr="00EE2FEC">
        <w:rPr>
          <w:rFonts w:ascii="Arial" w:eastAsia="Times New Roman" w:hAnsi="Arial" w:cs="Arial"/>
          <w:color w:val="333333"/>
          <w:kern w:val="0"/>
          <w:sz w:val="18"/>
          <w:szCs w:val="18"/>
          <w14:ligatures w14:val="none"/>
        </w:rPr>
        <w:drawing>
          <wp:anchor distT="0" distB="0" distL="114300" distR="114300" simplePos="0" relativeHeight="251668480" behindDoc="1" locked="0" layoutInCell="1" allowOverlap="1" wp14:anchorId="09883D91" wp14:editId="49DC5B9A">
            <wp:simplePos x="0" y="0"/>
            <wp:positionH relativeFrom="margin">
              <wp:posOffset>-635</wp:posOffset>
            </wp:positionH>
            <wp:positionV relativeFrom="paragraph">
              <wp:posOffset>369570</wp:posOffset>
            </wp:positionV>
            <wp:extent cx="4650105" cy="3741420"/>
            <wp:effectExtent l="0" t="0" r="0" b="0"/>
            <wp:wrapTight wrapText="bothSides">
              <wp:wrapPolygon edited="0">
                <wp:start x="0" y="0"/>
                <wp:lineTo x="0" y="21446"/>
                <wp:lineTo x="21503" y="21446"/>
                <wp:lineTo x="21503" y="0"/>
                <wp:lineTo x="0" y="0"/>
              </wp:wrapPolygon>
            </wp:wrapTight>
            <wp:docPr id="3268076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07619" name="Picture 1" descr="A screenshot of a computer&#10;&#10;Description automatically generated"/>
                    <pic:cNvPicPr/>
                  </pic:nvPicPr>
                  <pic:blipFill rotWithShape="1">
                    <a:blip r:embed="rId15">
                      <a:extLst>
                        <a:ext uri="{28A0092B-C50C-407E-A947-70E740481C1C}">
                          <a14:useLocalDpi xmlns:a14="http://schemas.microsoft.com/office/drawing/2010/main" val="0"/>
                        </a:ext>
                      </a:extLst>
                    </a:blip>
                    <a:srcRect l="18333" t="25067" r="47000" b="30311"/>
                    <a:stretch/>
                  </pic:blipFill>
                  <pic:spPr bwMode="auto">
                    <a:xfrm>
                      <a:off x="0" y="0"/>
                      <a:ext cx="4650105" cy="3741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4BC4" w:rsidRPr="005F4BC4">
        <w:rPr>
          <w:rFonts w:ascii="Arial" w:eastAsia="Times New Roman" w:hAnsi="Arial" w:cs="Arial"/>
          <w:color w:val="333333"/>
          <w:kern w:val="0"/>
          <w:sz w:val="18"/>
          <w:szCs w:val="18"/>
          <w14:ligatures w14:val="none"/>
        </w:rPr>
        <w:t xml:space="preserve">Is this a worrying sign of weakness? Not really. It is a seasonal effect caused by the relative absence of luxury property closings during the third quarter. It happens almost every year. Luxury closings peak in May and June and after that, people who can afford luxury homes usually find ways of not being in Central Arizona in July and August, when temperatures tend to stay over 110F for long periods of time. They don't like moving in during that weather. Homes that close during July and August tend to be smaller and cheaper, designed for regular folks, who </w:t>
      </w:r>
      <w:proofErr w:type="gramStart"/>
      <w:r w:rsidR="005F4BC4" w:rsidRPr="005F4BC4">
        <w:rPr>
          <w:rFonts w:ascii="Arial" w:eastAsia="Times New Roman" w:hAnsi="Arial" w:cs="Arial"/>
          <w:color w:val="333333"/>
          <w:kern w:val="0"/>
          <w:sz w:val="18"/>
          <w:szCs w:val="18"/>
          <w14:ligatures w14:val="none"/>
        </w:rPr>
        <w:t>have to</w:t>
      </w:r>
      <w:proofErr w:type="gramEnd"/>
      <w:r w:rsidR="005F4BC4" w:rsidRPr="005F4BC4">
        <w:rPr>
          <w:rFonts w:ascii="Arial" w:eastAsia="Times New Roman" w:hAnsi="Arial" w:cs="Arial"/>
          <w:color w:val="333333"/>
          <w:kern w:val="0"/>
          <w:sz w:val="18"/>
          <w:szCs w:val="18"/>
          <w14:ligatures w14:val="none"/>
        </w:rPr>
        <w:t xml:space="preserve"> put up with the heat.</w:t>
      </w:r>
    </w:p>
    <w:p w14:paraId="61D866A0" w14:textId="77777777"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Two things in this chart that are sending positive signals:</w:t>
      </w:r>
    </w:p>
    <w:p w14:paraId="45E5F093" w14:textId="77777777" w:rsidR="005F4BC4" w:rsidRPr="005F4BC4" w:rsidRDefault="005F4BC4" w:rsidP="005F4BC4">
      <w:pPr>
        <w:numPr>
          <w:ilvl w:val="0"/>
          <w:numId w:val="8"/>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The average price per square foot for listings under contract is still showing a rising trend, albeit a slow one.</w:t>
      </w:r>
    </w:p>
    <w:p w14:paraId="214B1930" w14:textId="77777777" w:rsidR="005F4BC4" w:rsidRPr="005F4BC4" w:rsidRDefault="005F4BC4" w:rsidP="005F4BC4">
      <w:pPr>
        <w:numPr>
          <w:ilvl w:val="0"/>
          <w:numId w:val="8"/>
        </w:numPr>
        <w:spacing w:before="100" w:beforeAutospacing="1" w:after="100" w:afterAutospacing="1" w:line="240" w:lineRule="auto"/>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The average % of list for closed listings is climbing - you can see that the red and brown lines are getting closer over time.</w:t>
      </w:r>
    </w:p>
    <w:p w14:paraId="5911FB7C" w14:textId="77777777" w:rsidR="005F4BC4" w:rsidRPr="005F4BC4" w:rsidRDefault="005F4BC4" w:rsidP="005F4BC4">
      <w:pPr>
        <w:spacing w:before="90" w:after="180" w:line="240" w:lineRule="auto"/>
        <w:jc w:val="both"/>
        <w:rPr>
          <w:rFonts w:ascii="Arial" w:eastAsia="Times New Roman" w:hAnsi="Arial" w:cs="Arial"/>
          <w:color w:val="333333"/>
          <w:kern w:val="0"/>
          <w:sz w:val="18"/>
          <w:szCs w:val="18"/>
          <w14:ligatures w14:val="none"/>
        </w:rPr>
      </w:pPr>
      <w:r w:rsidRPr="005F4BC4">
        <w:rPr>
          <w:rFonts w:ascii="Arial" w:eastAsia="Times New Roman" w:hAnsi="Arial" w:cs="Arial"/>
          <w:color w:val="333333"/>
          <w:kern w:val="0"/>
          <w:sz w:val="18"/>
          <w:szCs w:val="18"/>
          <w14:ligatures w14:val="none"/>
        </w:rPr>
        <w:t>The Cromford® Market Index is still telling us we have a seller's market at 160-165, even though it is no longer moving higher.</w:t>
      </w:r>
    </w:p>
    <w:p w14:paraId="0F7E0E95" w14:textId="77777777" w:rsidR="00F10C24" w:rsidRPr="00F10C24" w:rsidRDefault="00F10C24" w:rsidP="00F10C24">
      <w:pPr>
        <w:spacing w:before="90" w:after="180" w:line="240" w:lineRule="auto"/>
        <w:jc w:val="both"/>
        <w:rPr>
          <w:rFonts w:ascii="Arial" w:eastAsia="Times New Roman" w:hAnsi="Arial" w:cs="Arial"/>
          <w:color w:val="333333"/>
          <w:kern w:val="0"/>
          <w:sz w:val="18"/>
          <w:szCs w:val="18"/>
          <w14:ligatures w14:val="none"/>
        </w:rPr>
      </w:pPr>
      <w:r w:rsidRPr="00F10C24">
        <w:rPr>
          <w:rFonts w:ascii="Arial" w:eastAsia="Times New Roman" w:hAnsi="Arial" w:cs="Arial"/>
          <w:color w:val="333333"/>
          <w:kern w:val="0"/>
          <w:sz w:val="18"/>
          <w:szCs w:val="18"/>
          <w14:ligatures w14:val="none"/>
        </w:rPr>
        <w:t xml:space="preserve">The high 70s </w:t>
      </w:r>
      <w:proofErr w:type="gramStart"/>
      <w:r w:rsidRPr="00F10C24">
        <w:rPr>
          <w:rFonts w:ascii="Arial" w:eastAsia="Times New Roman" w:hAnsi="Arial" w:cs="Arial"/>
          <w:color w:val="333333"/>
          <w:kern w:val="0"/>
          <w:sz w:val="18"/>
          <w:szCs w:val="18"/>
          <w14:ligatures w14:val="none"/>
        </w:rPr>
        <w:t>is</w:t>
      </w:r>
      <w:proofErr w:type="gramEnd"/>
      <w:r w:rsidRPr="00F10C24">
        <w:rPr>
          <w:rFonts w:ascii="Arial" w:eastAsia="Times New Roman" w:hAnsi="Arial" w:cs="Arial"/>
          <w:color w:val="333333"/>
          <w:kern w:val="0"/>
          <w:sz w:val="18"/>
          <w:szCs w:val="18"/>
          <w14:ligatures w14:val="none"/>
        </w:rPr>
        <w:t xml:space="preserve"> still well above average (mid 60s), but the trend is not a good one for sellers or their agents.</w:t>
      </w:r>
    </w:p>
    <w:p w14:paraId="604F7599" w14:textId="77777777" w:rsidR="00F10C24" w:rsidRDefault="00F10C24"/>
    <w:sectPr w:rsidR="00F10C24" w:rsidSect="00905D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82D62"/>
    <w:multiLevelType w:val="multilevel"/>
    <w:tmpl w:val="8768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AE6555"/>
    <w:multiLevelType w:val="multilevel"/>
    <w:tmpl w:val="69044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75667D"/>
    <w:multiLevelType w:val="multilevel"/>
    <w:tmpl w:val="35767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A2472B"/>
    <w:multiLevelType w:val="multilevel"/>
    <w:tmpl w:val="1968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123E75"/>
    <w:multiLevelType w:val="multilevel"/>
    <w:tmpl w:val="95CC4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525284"/>
    <w:multiLevelType w:val="multilevel"/>
    <w:tmpl w:val="B7607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F05187"/>
    <w:multiLevelType w:val="multilevel"/>
    <w:tmpl w:val="CF3C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BE63B3"/>
    <w:multiLevelType w:val="multilevel"/>
    <w:tmpl w:val="40600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2664187">
    <w:abstractNumId w:val="6"/>
  </w:num>
  <w:num w:numId="2" w16cid:durableId="1285425104">
    <w:abstractNumId w:val="4"/>
  </w:num>
  <w:num w:numId="3" w16cid:durableId="1616063007">
    <w:abstractNumId w:val="5"/>
  </w:num>
  <w:num w:numId="4" w16cid:durableId="639657315">
    <w:abstractNumId w:val="3"/>
  </w:num>
  <w:num w:numId="5" w16cid:durableId="88625592">
    <w:abstractNumId w:val="0"/>
  </w:num>
  <w:num w:numId="6" w16cid:durableId="864976751">
    <w:abstractNumId w:val="1"/>
  </w:num>
  <w:num w:numId="7" w16cid:durableId="305203466">
    <w:abstractNumId w:val="2"/>
  </w:num>
  <w:num w:numId="8" w16cid:durableId="1651515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77"/>
    <w:rsid w:val="0013194C"/>
    <w:rsid w:val="004C3BB1"/>
    <w:rsid w:val="005F4BC4"/>
    <w:rsid w:val="00624DC1"/>
    <w:rsid w:val="00905D77"/>
    <w:rsid w:val="00A40090"/>
    <w:rsid w:val="00BC32E0"/>
    <w:rsid w:val="00DC5C05"/>
    <w:rsid w:val="00DE1903"/>
    <w:rsid w:val="00EE2FEC"/>
    <w:rsid w:val="00F1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772AA"/>
  <w15:chartTrackingRefBased/>
  <w15:docId w15:val="{584E1066-F0A4-40E6-919A-523B7A0CB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D77"/>
    <w:rPr>
      <w:color w:val="0563C1" w:themeColor="hyperlink"/>
      <w:u w:val="single"/>
    </w:rPr>
  </w:style>
  <w:style w:type="character" w:styleId="UnresolvedMention">
    <w:name w:val="Unresolved Mention"/>
    <w:basedOn w:val="DefaultParagraphFont"/>
    <w:uiPriority w:val="99"/>
    <w:semiHidden/>
    <w:unhideWhenUsed/>
    <w:rsid w:val="00905D77"/>
    <w:rPr>
      <w:color w:val="605E5C"/>
      <w:shd w:val="clear" w:color="auto" w:fill="E1DFDD"/>
    </w:rPr>
  </w:style>
  <w:style w:type="character" w:styleId="FollowedHyperlink">
    <w:name w:val="FollowedHyperlink"/>
    <w:basedOn w:val="DefaultParagraphFont"/>
    <w:uiPriority w:val="99"/>
    <w:semiHidden/>
    <w:unhideWhenUsed/>
    <w:rsid w:val="00905D77"/>
    <w:rPr>
      <w:color w:val="954F72" w:themeColor="followedHyperlink"/>
      <w:u w:val="single"/>
    </w:rPr>
  </w:style>
  <w:style w:type="paragraph" w:styleId="NormalWeb">
    <w:name w:val="Normal (Web)"/>
    <w:basedOn w:val="Normal"/>
    <w:uiPriority w:val="99"/>
    <w:semiHidden/>
    <w:unhideWhenUsed/>
    <w:rsid w:val="00F10C2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10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51786">
      <w:bodyDiv w:val="1"/>
      <w:marLeft w:val="0"/>
      <w:marRight w:val="0"/>
      <w:marTop w:val="0"/>
      <w:marBottom w:val="0"/>
      <w:divBdr>
        <w:top w:val="none" w:sz="0" w:space="0" w:color="auto"/>
        <w:left w:val="none" w:sz="0" w:space="0" w:color="auto"/>
        <w:bottom w:val="none" w:sz="0" w:space="0" w:color="auto"/>
        <w:right w:val="none" w:sz="0" w:space="0" w:color="auto"/>
      </w:divBdr>
    </w:div>
    <w:div w:id="210811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hyperlink" Target="https://www.instagram.com/p/CuCvYF8vZ0M/?fbclid=IwAR37NCs1a18BkGgpHKJfOQ45kbqEb0R4RswgcXOZ3vokU22L8hRwh-ZdoKo" TargetMode="Externa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Hidalgo Rains</dc:creator>
  <cp:keywords/>
  <dc:description/>
  <cp:lastModifiedBy>Rebecca Hidalgo Rains</cp:lastModifiedBy>
  <cp:revision>2</cp:revision>
  <dcterms:created xsi:type="dcterms:W3CDTF">2023-08-01T14:30:00Z</dcterms:created>
  <dcterms:modified xsi:type="dcterms:W3CDTF">2023-08-01T14:30:00Z</dcterms:modified>
</cp:coreProperties>
</file>